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27" w:rsidRPr="00360D27" w:rsidRDefault="00360D27" w:rsidP="00360D27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360D27">
        <w:rPr>
          <w:rFonts w:ascii="Myriad Pro" w:eastAsia="Times New Roman" w:hAnsi="Myriad Pro" w:cs="Times New Roman"/>
          <w:b/>
          <w:bCs/>
          <w:color w:val="000000"/>
          <w:sz w:val="27"/>
        </w:rPr>
        <w:t>Вакантные места  для приёма (перевода)</w:t>
      </w:r>
    </w:p>
    <w:p w:rsidR="00360D27" w:rsidRPr="00360D27" w:rsidRDefault="00360D27" w:rsidP="00360D27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360D27">
        <w:rPr>
          <w:rFonts w:ascii="Myriad Pro" w:eastAsia="Times New Roman" w:hAnsi="Myriad Pro" w:cs="Times New Roman"/>
          <w:b/>
          <w:bCs/>
          <w:color w:val="000000"/>
          <w:sz w:val="27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top w:w="182" w:type="dxa"/>
          <w:left w:w="182" w:type="dxa"/>
          <w:bottom w:w="182" w:type="dxa"/>
          <w:right w:w="182" w:type="dxa"/>
        </w:tblCellMar>
        <w:tblLook w:val="04A0" w:firstRow="1" w:lastRow="0" w:firstColumn="1" w:lastColumn="0" w:noHBand="0" w:noVBand="1"/>
      </w:tblPr>
      <w:tblGrid>
        <w:gridCol w:w="1976"/>
        <w:gridCol w:w="1357"/>
        <w:gridCol w:w="1868"/>
        <w:gridCol w:w="2011"/>
        <w:gridCol w:w="2597"/>
      </w:tblGrid>
      <w:tr w:rsidR="00360D27" w:rsidRPr="00360D27" w:rsidTr="00EA76A3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Структура контингента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Уровни образования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Классы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Количество классов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Численность учащихся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Количество вакантных мест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9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начальное общее образование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13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 w:rsidR="00EA76A3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16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5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3</w:t>
            </w:r>
            <w:r w:rsidR="00360D27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8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EA76A3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62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9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color w:val="000000"/>
                <w:sz w:val="27"/>
              </w:rPr>
              <w:t>основное общее образование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 w:rsidR="00EA76A3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12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17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 w:rsidR="00EA76A3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11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 w:rsidR="00EA76A3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</w:t>
            </w:r>
            <w:r w:rsidR="00EA76A3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12</w:t>
            </w:r>
          </w:p>
        </w:tc>
      </w:tr>
      <w:tr w:rsidR="00360D27" w:rsidRPr="00360D27" w:rsidTr="00EA76A3">
        <w:trPr>
          <w:tblCellSpacing w:w="15" w:type="dxa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5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6</w:t>
            </w:r>
            <w:r w:rsidR="00EA76A3">
              <w:rPr>
                <w:rFonts w:ascii="Myriad Pro" w:eastAsia="Times New Roman" w:hAnsi="Myriad Pro" w:cs="Times New Roman"/>
                <w:b/>
                <w:bCs/>
                <w:i/>
                <w:iCs/>
                <w:color w:val="000000"/>
                <w:sz w:val="27"/>
              </w:rPr>
              <w:t>4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EA76A3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61</w:t>
            </w:r>
            <w:bookmarkStart w:id="0" w:name="_GoBack"/>
            <w:bookmarkEnd w:id="0"/>
          </w:p>
        </w:tc>
      </w:tr>
      <w:tr w:rsidR="00360D27" w:rsidRPr="00360D27" w:rsidTr="00EA76A3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360D27" w:rsidRPr="00360D27" w:rsidRDefault="00360D27" w:rsidP="00360D27">
            <w:pPr>
              <w:spacing w:after="0" w:line="240" w:lineRule="auto"/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</w:pPr>
            <w:r w:rsidRPr="00360D27">
              <w:rPr>
                <w:rFonts w:ascii="Myriad Pro" w:eastAsia="Times New Roman" w:hAnsi="Myriad Pro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D33BDE" w:rsidRDefault="00D33BDE"/>
    <w:sectPr w:rsidR="00D33BDE" w:rsidSect="00D3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7"/>
    <w:rsid w:val="00360D27"/>
    <w:rsid w:val="00D33BDE"/>
    <w:rsid w:val="00E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D27"/>
    <w:rPr>
      <w:b/>
      <w:bCs/>
    </w:rPr>
  </w:style>
  <w:style w:type="character" w:styleId="a5">
    <w:name w:val="Emphasis"/>
    <w:basedOn w:val="a0"/>
    <w:uiPriority w:val="20"/>
    <w:qFormat/>
    <w:rsid w:val="00360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D27"/>
    <w:rPr>
      <w:b/>
      <w:bCs/>
    </w:rPr>
  </w:style>
  <w:style w:type="character" w:styleId="a5">
    <w:name w:val="Emphasis"/>
    <w:basedOn w:val="a0"/>
    <w:uiPriority w:val="20"/>
    <w:qFormat/>
    <w:rsid w:val="00360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2023-10-03T08:38:00Z</dcterms:created>
  <dcterms:modified xsi:type="dcterms:W3CDTF">2023-10-03T08:38:00Z</dcterms:modified>
</cp:coreProperties>
</file>