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39" w:rsidRDefault="00D05494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Проект «</w:t>
      </w:r>
      <w:bookmarkStart w:id="0" w:name="_GoBack"/>
      <w:bookmarkEnd w:id="0"/>
      <w:r w:rsidR="00905E3F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Билет в будущее" 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</w:r>
    </w:p>
    <w:p w:rsidR="00905E3F" w:rsidRDefault="00905E3F">
      <w:r>
        <w:rPr>
          <w:noProof/>
          <w:lang w:eastAsia="ru-RU"/>
        </w:rPr>
        <w:drawing>
          <wp:inline distT="0" distB="0" distL="0" distR="0">
            <wp:extent cx="5940425" cy="3337581"/>
            <wp:effectExtent l="0" t="0" r="3175" b="0"/>
            <wp:docPr id="1" name="Рисунок 1" descr="Билет в будуще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лет в будуще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3F" w:rsidRDefault="00905E3F"/>
    <w:p w:rsidR="00905E3F" w:rsidRDefault="00905E3F" w:rsidP="00905E3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Всероссийский проект «Билет в будущее» по ранней профессиональной ориентации для учащихся 6–11 классов общеобразовательных организаций реализуется в рамках федерального проекта «Успех каждого ребёнка» национального проекта «Образование» по поручению Президента России В. В. Путина. В рамках проекта пресс-службой Фонда гуманитарных проектов были подготовлены материалы, актуальные для родителей, школьников и педагогов. Ниже три активные ссылки с текстом и фото. Необходимо опубликовать данные материалы на сайтах школ. Один материал — одна новость. </w:t>
      </w:r>
      <w:proofErr w:type="gramStart"/>
      <w:r>
        <w:rPr>
          <w:rFonts w:ascii="Montserrat" w:hAnsi="Montserrat"/>
          <w:color w:val="000000"/>
        </w:rPr>
        <w:t>Всего новостей должно быть три (по мере написания статей мы будем отправлять их в группу.</w:t>
      </w:r>
      <w:proofErr w:type="gramEnd"/>
      <w:r>
        <w:rPr>
          <w:rFonts w:ascii="Montserrat" w:hAnsi="Montserrat"/>
          <w:color w:val="000000"/>
        </w:rPr>
        <w:t xml:space="preserve"> </w:t>
      </w:r>
      <w:proofErr w:type="gramStart"/>
      <w:r>
        <w:rPr>
          <w:rFonts w:ascii="Montserrat" w:hAnsi="Montserrat"/>
          <w:color w:val="000000"/>
        </w:rPr>
        <w:t>Всего статей будет пятнадцать).</w:t>
      </w:r>
      <w:proofErr w:type="gramEnd"/>
    </w:p>
    <w:p w:rsidR="00905E3F" w:rsidRDefault="00905E3F" w:rsidP="00905E3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Как иллюзии мешают выбрать подростку профессию — </w:t>
      </w:r>
      <w:hyperlink r:id="rId6" w:tgtFrame="_blank" w:history="1">
        <w:r>
          <w:rPr>
            <w:rStyle w:val="a6"/>
            <w:rFonts w:ascii="Montserrat" w:hAnsi="Montserrat"/>
            <w:color w:val="306AFD"/>
          </w:rPr>
          <w:t>https://www.kp.ru/daily/27646/4997753/</w:t>
        </w:r>
      </w:hyperlink>
    </w:p>
    <w:p w:rsidR="00905E3F" w:rsidRDefault="00905E3F" w:rsidP="00905E3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Что на самом деле думают школьники и учителя о профориентации в школе? — </w:t>
      </w:r>
      <w:hyperlink r:id="rId7" w:tgtFrame="_blank" w:history="1">
        <w:r>
          <w:rPr>
            <w:rStyle w:val="a6"/>
            <w:rFonts w:ascii="Montserrat" w:hAnsi="Montserrat"/>
            <w:color w:val="306AFD"/>
          </w:rPr>
          <w:t>https://bvbinfo.ru/media/news/chto-na-samom-dele-dumayut-shkolniki-i-uchitelya-o</w:t>
        </w:r>
      </w:hyperlink>
    </w:p>
    <w:p w:rsidR="00905E3F" w:rsidRDefault="00905E3F" w:rsidP="00905E3F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3. Эксперты рассказали, обязательна ли профориентация в школах (ответы на топ-5 вопросов) — </w:t>
      </w:r>
      <w:hyperlink r:id="rId8" w:tgtFrame="_blank" w:history="1">
        <w:r>
          <w:rPr>
            <w:rStyle w:val="a6"/>
            <w:rFonts w:ascii="Montserrat" w:hAnsi="Montserrat"/>
            <w:color w:val="306AFD"/>
          </w:rPr>
          <w:t>https://www.kp.ru/daily/27645/4996198/</w:t>
        </w:r>
      </w:hyperlink>
    </w:p>
    <w:p w:rsidR="00905E3F" w:rsidRDefault="00905E3F"/>
    <w:sectPr w:rsidR="0090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BF"/>
    <w:rsid w:val="006E01BF"/>
    <w:rsid w:val="00905E3F"/>
    <w:rsid w:val="00D05494"/>
    <w:rsid w:val="00E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5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5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daily/27645/49961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media/news/chto-na-samom-dele-dumayut-shkolniki-i-uchitelya-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p.ru/daily/27646/499775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2024-10-22T10:05:00Z</dcterms:created>
  <dcterms:modified xsi:type="dcterms:W3CDTF">2024-10-22T10:06:00Z</dcterms:modified>
</cp:coreProperties>
</file>